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4A9" w:rsidRPr="00A544A9" w:rsidRDefault="00A544A9" w:rsidP="00A544A9">
      <w:pPr>
        <w:rPr>
          <w:b/>
          <w:color w:val="FF0000"/>
          <w:sz w:val="32"/>
          <w:szCs w:val="32"/>
        </w:rPr>
      </w:pPr>
      <w:r w:rsidRPr="00A544A9">
        <w:rPr>
          <w:rFonts w:hint="eastAsia"/>
          <w:b/>
          <w:color w:val="FF0000"/>
          <w:sz w:val="32"/>
          <w:szCs w:val="32"/>
        </w:rPr>
        <w:t>屏東縣泰安國民小學勤休制度宣導</w:t>
      </w:r>
      <w:bookmarkStart w:id="0" w:name="_GoBack"/>
      <w:bookmarkEnd w:id="0"/>
    </w:p>
    <w:p w:rsidR="00A544A9" w:rsidRDefault="00A544A9" w:rsidP="00A544A9">
      <w:r w:rsidRPr="00A544A9">
        <w:rPr>
          <w:rFonts w:hint="eastAsia"/>
        </w:rPr>
        <w:t>【勤休新制宣導】配合行政院人事行政總處「落實勤休制度之宣導，定期檢討其妥適性」宣導。</w:t>
      </w:r>
    </w:p>
    <w:p w:rsidR="00A544A9" w:rsidRDefault="00A544A9" w:rsidP="00A544A9">
      <w:r>
        <w:rPr>
          <w:rFonts w:hint="eastAsia"/>
        </w:rPr>
        <w:t>一、教育部函以，為落實同仁健康權之保障及符合「行政院與所屬中央及地方各機關（構）公務員服勤實施辦法」、「公務員服務法」相關規定，相關說明如下：</w:t>
      </w:r>
    </w:p>
    <w:p w:rsidR="00A544A9" w:rsidRDefault="00A544A9" w:rsidP="00A544A9"/>
    <w:p w:rsidR="00A544A9" w:rsidRDefault="00A544A9" w:rsidP="00A544A9">
      <w:r>
        <w:rPr>
          <w:rFonts w:hint="eastAsia"/>
        </w:rPr>
        <w:t>查公務員服務法第</w:t>
      </w:r>
      <w:r>
        <w:rPr>
          <w:rFonts w:hint="eastAsia"/>
        </w:rPr>
        <w:t>12</w:t>
      </w:r>
      <w:r>
        <w:rPr>
          <w:rFonts w:hint="eastAsia"/>
        </w:rPr>
        <w:t>條規定略以，各機關為推動業務需要，得指派公務員延長辦公時數加班。</w:t>
      </w:r>
      <w:r w:rsidRPr="000F11B6">
        <w:rPr>
          <w:rFonts w:hint="eastAsia"/>
          <w:color w:val="FF0000"/>
        </w:rPr>
        <w:t>延長辦公時數，連同每日辦公時數，每日不得超過十二小時；延長辦公時數，每月不得超過六十小時。</w:t>
      </w:r>
      <w:r>
        <w:rPr>
          <w:rFonts w:hint="eastAsia"/>
        </w:rPr>
        <w:t>但為搶救重大災害、處理緊急或重大突發事件、辦理重大專案業務或辦理季節性、週期性工作等例外情形，延長辦公時數上限，由總統府、國家安全會議及五院分別定之。</w:t>
      </w:r>
      <w:r>
        <w:rPr>
          <w:rFonts w:hint="eastAsia"/>
        </w:rPr>
        <w:t>(</w:t>
      </w:r>
      <w:r>
        <w:rPr>
          <w:rFonts w:hint="eastAsia"/>
        </w:rPr>
        <w:t>請參閱行政院與所屬中央及地方各機關（構）公務員服勤實施辦法</w:t>
      </w:r>
      <w:r>
        <w:rPr>
          <w:rFonts w:hint="eastAsia"/>
        </w:rPr>
        <w:t>)</w:t>
      </w:r>
    </w:p>
    <w:p w:rsidR="00A544A9" w:rsidRDefault="00A544A9" w:rsidP="00A544A9"/>
    <w:p w:rsidR="00A544A9" w:rsidRPr="000F11B6" w:rsidRDefault="00A544A9" w:rsidP="00A544A9">
      <w:pPr>
        <w:rPr>
          <w:color w:val="FF0000"/>
        </w:rPr>
      </w:pPr>
      <w:r>
        <w:rPr>
          <w:rFonts w:hint="eastAsia"/>
        </w:rPr>
        <w:t>依服勤辦法第</w:t>
      </w:r>
      <w:r>
        <w:rPr>
          <w:rFonts w:hint="eastAsia"/>
        </w:rPr>
        <w:t>4</w:t>
      </w:r>
      <w:r>
        <w:rPr>
          <w:rFonts w:hint="eastAsia"/>
        </w:rPr>
        <w:t>條規定略以，依第</w:t>
      </w:r>
      <w:r>
        <w:rPr>
          <w:rFonts w:hint="eastAsia"/>
        </w:rPr>
        <w:t>1</w:t>
      </w:r>
      <w:r>
        <w:rPr>
          <w:rFonts w:hint="eastAsia"/>
        </w:rPr>
        <w:t>項規定：搶救重大災害、處理緊急或重大突發事件、辦理重大專案業務之延長辦公時數，連同正常辦公時數，</w:t>
      </w:r>
      <w:r w:rsidRPr="000F11B6">
        <w:rPr>
          <w:rFonts w:hint="eastAsia"/>
          <w:color w:val="FF0000"/>
        </w:rPr>
        <w:t>每日辦公時數超過</w:t>
      </w:r>
      <w:r w:rsidRPr="000F11B6">
        <w:rPr>
          <w:rFonts w:hint="eastAsia"/>
          <w:color w:val="FF0000"/>
        </w:rPr>
        <w:t>14</w:t>
      </w:r>
      <w:r w:rsidRPr="000F11B6">
        <w:rPr>
          <w:rFonts w:hint="eastAsia"/>
          <w:color w:val="FF0000"/>
        </w:rPr>
        <w:t>小時，或每月延長辦公時數超過</w:t>
      </w:r>
      <w:r w:rsidRPr="000F11B6">
        <w:rPr>
          <w:rFonts w:hint="eastAsia"/>
          <w:color w:val="FF0000"/>
        </w:rPr>
        <w:t>60</w:t>
      </w:r>
      <w:r w:rsidRPr="000F11B6">
        <w:rPr>
          <w:rFonts w:hint="eastAsia"/>
          <w:color w:val="FF0000"/>
        </w:rPr>
        <w:t>小時者</w:t>
      </w:r>
      <w:r>
        <w:rPr>
          <w:rFonts w:hint="eastAsia"/>
        </w:rPr>
        <w:t>，除該項但書第</w:t>
      </w:r>
      <w:r>
        <w:rPr>
          <w:rFonts w:hint="eastAsia"/>
        </w:rPr>
        <w:t>2</w:t>
      </w:r>
      <w:r>
        <w:rPr>
          <w:rFonts w:hint="eastAsia"/>
        </w:rPr>
        <w:t>款規定外，</w:t>
      </w:r>
      <w:r w:rsidRPr="000F11B6">
        <w:rPr>
          <w:rFonts w:hint="eastAsia"/>
          <w:color w:val="FF0000"/>
        </w:rPr>
        <w:t>應於事由發生之日起</w:t>
      </w:r>
      <w:r w:rsidRPr="000F11B6">
        <w:rPr>
          <w:rFonts w:hint="eastAsia"/>
          <w:color w:val="FF0000"/>
        </w:rPr>
        <w:t>1</w:t>
      </w:r>
      <w:r w:rsidRPr="000F11B6">
        <w:rPr>
          <w:rFonts w:hint="eastAsia"/>
          <w:color w:val="FF0000"/>
        </w:rPr>
        <w:t>個月內報主管機關備查</w:t>
      </w:r>
      <w:r>
        <w:rPr>
          <w:rFonts w:hint="eastAsia"/>
        </w:rPr>
        <w:t>；依前項規定每</w:t>
      </w:r>
      <w:r w:rsidRPr="000F11B6">
        <w:rPr>
          <w:rFonts w:hint="eastAsia"/>
          <w:color w:val="FF0000"/>
        </w:rPr>
        <w:t>月延長辦公時數超過</w:t>
      </w:r>
      <w:r w:rsidRPr="000F11B6">
        <w:rPr>
          <w:rFonts w:hint="eastAsia"/>
          <w:color w:val="FF0000"/>
        </w:rPr>
        <w:t>60</w:t>
      </w:r>
      <w:r w:rsidRPr="000F11B6">
        <w:rPr>
          <w:rFonts w:hint="eastAsia"/>
          <w:color w:val="FF0000"/>
        </w:rPr>
        <w:t>小時者，應事前經主管機關同意。</w:t>
      </w:r>
    </w:p>
    <w:p w:rsidR="00A544A9" w:rsidRDefault="00A544A9" w:rsidP="00A544A9"/>
    <w:p w:rsidR="00A544A9" w:rsidRDefault="00A544A9" w:rsidP="00A544A9">
      <w:r>
        <w:rPr>
          <w:rFonts w:hint="eastAsia"/>
        </w:rPr>
        <w:t>各單位主管應覈實指派加班，並衡酌加班之必要性、合理性及急迫性，且注意同仁之加班情形，給予適當關懷。</w:t>
      </w:r>
    </w:p>
    <w:p w:rsidR="00A544A9" w:rsidRDefault="00A544A9" w:rsidP="00A544A9"/>
    <w:p w:rsidR="00BA7CAD" w:rsidRDefault="00A544A9" w:rsidP="00A544A9">
      <w:r>
        <w:rPr>
          <w:rFonts w:hint="eastAsia"/>
        </w:rPr>
        <w:t>二、請同仁依相關規定辦理</w:t>
      </w:r>
      <w:r>
        <w:rPr>
          <w:rFonts w:hint="eastAsia"/>
        </w:rPr>
        <w:t>(</w:t>
      </w:r>
      <w:r>
        <w:rPr>
          <w:rFonts w:hint="eastAsia"/>
        </w:rPr>
        <w:t>公務員服務法、行政院與所屬中央及地方各機關（構）公務員服勤實施辦法</w:t>
      </w:r>
      <w:r>
        <w:rPr>
          <w:rFonts w:hint="eastAsia"/>
        </w:rPr>
        <w:t>)</w:t>
      </w:r>
    </w:p>
    <w:sectPr w:rsidR="00BA7C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4A9"/>
    <w:rsid w:val="000F11B6"/>
    <w:rsid w:val="00534474"/>
    <w:rsid w:val="00890E4D"/>
    <w:rsid w:val="00A544A9"/>
    <w:rsid w:val="00A67B14"/>
    <w:rsid w:val="00BA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6D441B-8019-42A8-A05E-E66ACF59D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2</cp:revision>
  <dcterms:created xsi:type="dcterms:W3CDTF">2025-04-17T03:07:00Z</dcterms:created>
  <dcterms:modified xsi:type="dcterms:W3CDTF">2025-04-17T03:07:00Z</dcterms:modified>
</cp:coreProperties>
</file>